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961C" w14:textId="77777777" w:rsidR="005C24D8" w:rsidRPr="004D073D" w:rsidRDefault="00E921A0" w:rsidP="0093154D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4D073D">
        <w:rPr>
          <w:rFonts w:ascii="Trebuchet MS" w:hAnsi="Trebuchet MS"/>
          <w:b/>
          <w:sz w:val="24"/>
          <w:szCs w:val="24"/>
        </w:rPr>
        <w:t>Syracuse University:  Draft COVID-19 Business Continuity Planning Template</w:t>
      </w:r>
      <w:r w:rsidR="001468E5" w:rsidRPr="004D073D">
        <w:rPr>
          <w:rFonts w:ascii="Trebuchet MS" w:hAnsi="Trebuchet MS"/>
          <w:b/>
          <w:sz w:val="24"/>
          <w:szCs w:val="24"/>
        </w:rPr>
        <w:t xml:space="preserve"> (Draft </w:t>
      </w:r>
      <w:r w:rsidR="004D073D">
        <w:rPr>
          <w:rFonts w:ascii="Trebuchet MS" w:hAnsi="Trebuchet MS"/>
          <w:b/>
          <w:sz w:val="24"/>
          <w:szCs w:val="24"/>
        </w:rPr>
        <w:t xml:space="preserve">Updated: </w:t>
      </w:r>
      <w:r w:rsidR="001468E5" w:rsidRPr="004D073D">
        <w:rPr>
          <w:rFonts w:ascii="Trebuchet MS" w:hAnsi="Trebuchet MS"/>
          <w:b/>
          <w:sz w:val="24"/>
          <w:szCs w:val="24"/>
        </w:rPr>
        <w:t>03.</w:t>
      </w:r>
      <w:r w:rsidR="004D073D">
        <w:rPr>
          <w:rFonts w:ascii="Trebuchet MS" w:hAnsi="Trebuchet MS"/>
          <w:b/>
          <w:sz w:val="24"/>
          <w:szCs w:val="24"/>
        </w:rPr>
        <w:t>06</w:t>
      </w:r>
      <w:r w:rsidR="001468E5" w:rsidRPr="004D073D">
        <w:rPr>
          <w:rFonts w:ascii="Trebuchet MS" w:hAnsi="Trebuchet MS"/>
          <w:b/>
          <w:sz w:val="24"/>
          <w:szCs w:val="24"/>
        </w:rPr>
        <w:t>.2020)</w:t>
      </w:r>
      <w:r w:rsidRPr="004D073D">
        <w:rPr>
          <w:rFonts w:ascii="Trebuchet MS" w:hAnsi="Trebuchet MS"/>
          <w:b/>
          <w:sz w:val="24"/>
          <w:szCs w:val="24"/>
        </w:rPr>
        <w:t>:</w:t>
      </w:r>
    </w:p>
    <w:p w14:paraId="3BD681EC" w14:textId="77777777" w:rsidR="00E921A0" w:rsidRPr="004D073D" w:rsidRDefault="00E921A0" w:rsidP="00E921A0">
      <w:pPr>
        <w:rPr>
          <w:rFonts w:ascii="Trebuchet MS" w:hAnsi="Trebuchet MS"/>
          <w:b/>
          <w:bCs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Basic Guidelines:</w:t>
      </w:r>
    </w:p>
    <w:p w14:paraId="2F430BBC" w14:textId="77777777" w:rsidR="0093154D" w:rsidRPr="004D073D" w:rsidRDefault="00E921A0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Tell sick employees to stay home.</w:t>
      </w:r>
      <w:r w:rsidRPr="004D073D">
        <w:rPr>
          <w:rFonts w:ascii="Trebuchet MS" w:hAnsi="Trebuchet MS"/>
          <w:sz w:val="24"/>
          <w:szCs w:val="24"/>
        </w:rPr>
        <w:t> </w:t>
      </w:r>
    </w:p>
    <w:p w14:paraId="3A25EC56" w14:textId="77777777" w:rsidR="003F6BE9" w:rsidRPr="004D073D" w:rsidRDefault="003F6BE9" w:rsidP="003F6BE9">
      <w:pPr>
        <w:pStyle w:val="ListParagraph"/>
        <w:rPr>
          <w:rFonts w:ascii="Trebuchet MS" w:hAnsi="Trebuchet MS"/>
          <w:sz w:val="24"/>
          <w:szCs w:val="24"/>
        </w:rPr>
      </w:pPr>
    </w:p>
    <w:p w14:paraId="5BE86C31" w14:textId="77777777" w:rsidR="00E921A0" w:rsidRPr="004D073D" w:rsidRDefault="00E921A0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Identify critical employee groups</w:t>
      </w:r>
      <w:r w:rsidRPr="004D073D">
        <w:rPr>
          <w:rFonts w:ascii="Trebuchet MS" w:hAnsi="Trebuchet MS"/>
          <w:sz w:val="24"/>
          <w:szCs w:val="24"/>
        </w:rPr>
        <w:t xml:space="preserve">. Then consider whether some of these functions can be covered by employees at a different location. </w:t>
      </w:r>
    </w:p>
    <w:p w14:paraId="7E8B828B" w14:textId="77777777" w:rsidR="003F6BE9" w:rsidRPr="004D073D" w:rsidRDefault="003F6BE9" w:rsidP="003F6BE9">
      <w:pPr>
        <w:pStyle w:val="ListParagraph"/>
        <w:rPr>
          <w:rFonts w:ascii="Trebuchet MS" w:hAnsi="Trebuchet MS"/>
          <w:sz w:val="24"/>
          <w:szCs w:val="24"/>
        </w:rPr>
      </w:pPr>
    </w:p>
    <w:p w14:paraId="491BFA2B" w14:textId="77777777" w:rsidR="003F6BE9" w:rsidRPr="004D073D" w:rsidRDefault="00E921A0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Ensure that work-at-home systems are running well</w:t>
      </w:r>
      <w:r w:rsidRPr="004D073D">
        <w:rPr>
          <w:rFonts w:ascii="Trebuchet MS" w:hAnsi="Trebuchet MS"/>
          <w:sz w:val="24"/>
          <w:szCs w:val="24"/>
        </w:rPr>
        <w:t xml:space="preserve"> </w:t>
      </w:r>
    </w:p>
    <w:p w14:paraId="51591E35" w14:textId="77777777" w:rsidR="003F6BE9" w:rsidRPr="004D073D" w:rsidRDefault="003F6BE9" w:rsidP="003F6BE9">
      <w:pPr>
        <w:pStyle w:val="ListParagraph"/>
        <w:rPr>
          <w:rFonts w:ascii="Trebuchet MS" w:hAnsi="Trebuchet MS"/>
          <w:sz w:val="24"/>
          <w:szCs w:val="24"/>
        </w:rPr>
      </w:pPr>
    </w:p>
    <w:p w14:paraId="62E8C83E" w14:textId="77777777" w:rsidR="00E921A0" w:rsidRPr="004D073D" w:rsidRDefault="003F6BE9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Identify key supply and material needs and t</w:t>
      </w:r>
      <w:r w:rsidR="00E921A0" w:rsidRPr="004D073D">
        <w:rPr>
          <w:rFonts w:ascii="Trebuchet MS" w:hAnsi="Trebuchet MS"/>
          <w:b/>
          <w:bCs/>
          <w:sz w:val="24"/>
          <w:szCs w:val="24"/>
        </w:rPr>
        <w:t>alk to critical suppliers</w:t>
      </w:r>
      <w:r w:rsidR="004D073D" w:rsidRPr="004D073D">
        <w:rPr>
          <w:rFonts w:ascii="Trebuchet MS" w:hAnsi="Trebuchet MS"/>
          <w:sz w:val="24"/>
          <w:szCs w:val="24"/>
        </w:rPr>
        <w:t xml:space="preserve"> </w:t>
      </w:r>
      <w:r w:rsidR="00E921A0" w:rsidRPr="004D073D">
        <w:rPr>
          <w:rFonts w:ascii="Trebuchet MS" w:hAnsi="Trebuchet MS"/>
          <w:sz w:val="24"/>
          <w:szCs w:val="24"/>
        </w:rPr>
        <w:t>of both goods and services about their ability to deliver reliably. Consider setting up alternative suppliers.</w:t>
      </w:r>
      <w:r w:rsidR="004D073D" w:rsidRPr="004D073D">
        <w:rPr>
          <w:rFonts w:ascii="Trebuchet MS" w:hAnsi="Trebuchet MS"/>
          <w:sz w:val="24"/>
          <w:szCs w:val="24"/>
        </w:rPr>
        <w:t xml:space="preserve"> (Managed by Facilities Services)</w:t>
      </w:r>
    </w:p>
    <w:p w14:paraId="1756EF6F" w14:textId="77777777" w:rsidR="003F6BE9" w:rsidRPr="004D073D" w:rsidRDefault="003F6BE9" w:rsidP="003F6BE9">
      <w:pPr>
        <w:pStyle w:val="ListParagraph"/>
        <w:rPr>
          <w:rFonts w:ascii="Trebuchet MS" w:hAnsi="Trebuchet MS"/>
          <w:sz w:val="24"/>
          <w:szCs w:val="24"/>
        </w:rPr>
      </w:pPr>
    </w:p>
    <w:p w14:paraId="7D2C20EE" w14:textId="77777777" w:rsidR="00E921A0" w:rsidRPr="004D073D" w:rsidRDefault="00E921A0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Identify employees with critical skills</w:t>
      </w:r>
      <w:r w:rsidRPr="004D073D">
        <w:rPr>
          <w:rFonts w:ascii="Trebuchet MS" w:hAnsi="Trebuchet MS"/>
          <w:sz w:val="24"/>
          <w:szCs w:val="24"/>
        </w:rPr>
        <w:t> who are not easily replaced on short notice. Look for others who could learn the task, recent retirees, or consider an outsourcing plan.</w:t>
      </w:r>
    </w:p>
    <w:p w14:paraId="20F83FBA" w14:textId="77777777" w:rsidR="003F6BE9" w:rsidRPr="004D073D" w:rsidRDefault="003F6BE9" w:rsidP="003F6BE9">
      <w:pPr>
        <w:pStyle w:val="ListParagraph"/>
        <w:rPr>
          <w:rFonts w:ascii="Trebuchet MS" w:hAnsi="Trebuchet MS"/>
          <w:sz w:val="24"/>
          <w:szCs w:val="24"/>
        </w:rPr>
      </w:pPr>
    </w:p>
    <w:p w14:paraId="6EB18062" w14:textId="77777777" w:rsidR="00E921A0" w:rsidRPr="004D073D" w:rsidRDefault="003F6BE9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bCs/>
          <w:sz w:val="24"/>
          <w:szCs w:val="24"/>
        </w:rPr>
        <w:t>Where appropriate, p</w:t>
      </w:r>
      <w:r w:rsidR="00E921A0" w:rsidRPr="004D073D">
        <w:rPr>
          <w:rFonts w:ascii="Trebuchet MS" w:hAnsi="Trebuchet MS"/>
          <w:b/>
          <w:bCs/>
          <w:sz w:val="24"/>
          <w:szCs w:val="24"/>
        </w:rPr>
        <w:t xml:space="preserve">lan to close some of your </w:t>
      </w:r>
      <w:r w:rsidRPr="004D073D">
        <w:rPr>
          <w:rFonts w:ascii="Trebuchet MS" w:hAnsi="Trebuchet MS"/>
          <w:b/>
          <w:bCs/>
          <w:sz w:val="24"/>
          <w:szCs w:val="24"/>
        </w:rPr>
        <w:t xml:space="preserve">operations and/or </w:t>
      </w:r>
      <w:r w:rsidR="00E921A0" w:rsidRPr="004D073D">
        <w:rPr>
          <w:rFonts w:ascii="Trebuchet MS" w:hAnsi="Trebuchet MS"/>
          <w:b/>
          <w:bCs/>
          <w:sz w:val="24"/>
          <w:szCs w:val="24"/>
        </w:rPr>
        <w:t>locations</w:t>
      </w:r>
      <w:r w:rsidR="00E921A0" w:rsidRPr="004D073D">
        <w:rPr>
          <w:rFonts w:ascii="Trebuchet MS" w:hAnsi="Trebuchet MS"/>
          <w:sz w:val="24"/>
          <w:szCs w:val="24"/>
        </w:rPr>
        <w:t>. Think through security and equipment maintenance issues ahead of time.</w:t>
      </w:r>
    </w:p>
    <w:p w14:paraId="2A972A30" w14:textId="77777777" w:rsidR="00CA7816" w:rsidRPr="004D073D" w:rsidRDefault="00CA7816" w:rsidP="00CA7816">
      <w:pPr>
        <w:pStyle w:val="ListParagraph"/>
        <w:rPr>
          <w:rFonts w:ascii="Trebuchet MS" w:hAnsi="Trebuchet MS"/>
          <w:sz w:val="24"/>
          <w:szCs w:val="24"/>
        </w:rPr>
      </w:pPr>
    </w:p>
    <w:p w14:paraId="043A2D36" w14:textId="77777777" w:rsidR="00CA7816" w:rsidRPr="004D073D" w:rsidRDefault="00CA7816" w:rsidP="003F6B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sz w:val="24"/>
          <w:szCs w:val="24"/>
        </w:rPr>
        <w:t xml:space="preserve">Determine Operational Status Change Triggers. </w:t>
      </w:r>
      <w:r w:rsidRPr="004D073D">
        <w:rPr>
          <w:rFonts w:ascii="Trebuchet MS" w:hAnsi="Trebuchet MS"/>
          <w:sz w:val="24"/>
          <w:szCs w:val="24"/>
        </w:rPr>
        <w:t xml:space="preserve"> Determine both “clinical triggers” and “constituent concern” triggers, as well as how such triggers are measured, for changes in operational status.</w:t>
      </w:r>
    </w:p>
    <w:p w14:paraId="46E525D1" w14:textId="77777777" w:rsidR="00C15CF5" w:rsidRPr="004D073D" w:rsidRDefault="00C15CF5" w:rsidP="00C15CF5">
      <w:pPr>
        <w:pStyle w:val="ListParagraph"/>
        <w:rPr>
          <w:rFonts w:ascii="Trebuchet MS" w:hAnsi="Trebuchet MS"/>
          <w:sz w:val="24"/>
          <w:szCs w:val="24"/>
        </w:rPr>
      </w:pPr>
    </w:p>
    <w:p w14:paraId="5FE89B6A" w14:textId="77777777" w:rsidR="00CA7816" w:rsidRPr="004D073D" w:rsidRDefault="00C15CF5" w:rsidP="00CA781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b/>
          <w:sz w:val="24"/>
          <w:szCs w:val="24"/>
        </w:rPr>
        <w:t xml:space="preserve">Assigned a business continuity liaison.  </w:t>
      </w:r>
      <w:r w:rsidRPr="004D073D">
        <w:rPr>
          <w:rFonts w:ascii="Trebuchet MS" w:hAnsi="Trebuchet MS"/>
          <w:sz w:val="24"/>
          <w:szCs w:val="24"/>
        </w:rPr>
        <w:t xml:space="preserve">This would be an individual that would work with the University’s </w:t>
      </w:r>
      <w:r w:rsidR="00CA7816" w:rsidRPr="004D073D">
        <w:rPr>
          <w:rFonts w:ascii="Trebuchet MS" w:hAnsi="Trebuchet MS"/>
          <w:sz w:val="24"/>
          <w:szCs w:val="24"/>
        </w:rPr>
        <w:t>Emergency Management and B</w:t>
      </w:r>
      <w:r w:rsidRPr="004D073D">
        <w:rPr>
          <w:rFonts w:ascii="Trebuchet MS" w:hAnsi="Trebuchet MS"/>
          <w:sz w:val="24"/>
          <w:szCs w:val="24"/>
        </w:rPr>
        <w:t xml:space="preserve">usiness </w:t>
      </w:r>
      <w:r w:rsidR="00CA7816" w:rsidRPr="004D073D">
        <w:rPr>
          <w:rFonts w:ascii="Trebuchet MS" w:hAnsi="Trebuchet MS"/>
          <w:sz w:val="24"/>
          <w:szCs w:val="24"/>
        </w:rPr>
        <w:t>C</w:t>
      </w:r>
      <w:r w:rsidRPr="004D073D">
        <w:rPr>
          <w:rFonts w:ascii="Trebuchet MS" w:hAnsi="Trebuchet MS"/>
          <w:sz w:val="24"/>
          <w:szCs w:val="24"/>
        </w:rPr>
        <w:t>ontinuity office to develop and/or enhancement plan development.</w:t>
      </w:r>
    </w:p>
    <w:p w14:paraId="799F1F33" w14:textId="77777777" w:rsidR="003F6BE9" w:rsidRPr="004D073D" w:rsidRDefault="003F6BE9" w:rsidP="003F6BE9">
      <w:pPr>
        <w:rPr>
          <w:rFonts w:ascii="Trebuchet MS" w:hAnsi="Trebuchet MS"/>
          <w:b/>
          <w:sz w:val="24"/>
          <w:szCs w:val="24"/>
        </w:rPr>
      </w:pPr>
      <w:r w:rsidRPr="004D073D">
        <w:rPr>
          <w:rFonts w:ascii="Trebuchet MS" w:hAnsi="Trebuchet MS"/>
          <w:b/>
          <w:sz w:val="24"/>
          <w:szCs w:val="24"/>
        </w:rPr>
        <w:t>Considerations for planning:</w:t>
      </w:r>
    </w:p>
    <w:p w14:paraId="687CE4BB" w14:textId="77777777" w:rsidR="003F6BE9" w:rsidRPr="004D073D" w:rsidRDefault="003F6BE9" w:rsidP="003F6BE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Human </w:t>
      </w:r>
      <w:r w:rsidR="00CA7816" w:rsidRPr="004D073D">
        <w:rPr>
          <w:rFonts w:ascii="Trebuchet MS" w:hAnsi="Trebuchet MS"/>
          <w:sz w:val="24"/>
          <w:szCs w:val="24"/>
        </w:rPr>
        <w:t>R</w:t>
      </w:r>
      <w:r w:rsidRPr="004D073D">
        <w:rPr>
          <w:rFonts w:ascii="Trebuchet MS" w:hAnsi="Trebuchet MS"/>
          <w:sz w:val="24"/>
          <w:szCs w:val="24"/>
        </w:rPr>
        <w:t>esource</w:t>
      </w:r>
      <w:r w:rsidR="00CA7816" w:rsidRPr="004D073D">
        <w:rPr>
          <w:rFonts w:ascii="Trebuchet MS" w:hAnsi="Trebuchet MS"/>
          <w:sz w:val="24"/>
          <w:szCs w:val="24"/>
        </w:rPr>
        <w:t xml:space="preserve"> M</w:t>
      </w:r>
      <w:r w:rsidRPr="004D073D">
        <w:rPr>
          <w:rFonts w:ascii="Trebuchet MS" w:hAnsi="Trebuchet MS"/>
          <w:sz w:val="24"/>
          <w:szCs w:val="24"/>
        </w:rPr>
        <w:t>anagement Issues</w:t>
      </w:r>
    </w:p>
    <w:p w14:paraId="1A5FC7DB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Employee absence policies</w:t>
      </w:r>
    </w:p>
    <w:p w14:paraId="6782E1F1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Staff absence management / staff replacement</w:t>
      </w:r>
    </w:p>
    <w:p w14:paraId="2322BC09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Work from home practices </w:t>
      </w:r>
    </w:p>
    <w:p w14:paraId="069464D0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Health insurance review</w:t>
      </w:r>
    </w:p>
    <w:p w14:paraId="05EC343E" w14:textId="77777777" w:rsidR="003F6BE9" w:rsidRPr="004D073D" w:rsidRDefault="003F6BE9" w:rsidP="003F6BE9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14:paraId="519CD63C" w14:textId="77777777" w:rsidR="004D073D" w:rsidRDefault="004D073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08D39FFB" w14:textId="77777777" w:rsidR="003F6BE9" w:rsidRPr="004D073D" w:rsidRDefault="003F6BE9" w:rsidP="003F6BE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lastRenderedPageBreak/>
        <w:t>Academic Issues</w:t>
      </w:r>
    </w:p>
    <w:p w14:paraId="39AD0E0A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Student absence policy</w:t>
      </w:r>
    </w:p>
    <w:p w14:paraId="3F0075C4" w14:textId="77777777" w:rsidR="004D073D" w:rsidRPr="004D073D" w:rsidRDefault="004D073D" w:rsidP="004D073D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We need guidance for faculty. Most will not accept a “I’m sick” as an excused absence but need a doctor’s note. The current CDC guidelines recommend that people with mild COVID do NOT go to the doctor.</w:t>
      </w:r>
    </w:p>
    <w:p w14:paraId="0FB2BBC5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Faculty and TA, GA absence management</w:t>
      </w:r>
    </w:p>
    <w:p w14:paraId="56DA26B1" w14:textId="77777777" w:rsidR="004D073D" w:rsidRPr="004D073D" w:rsidRDefault="004D073D" w:rsidP="004D073D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Instructions and tutorials about recording voice-over PowerPoints. </w:t>
      </w:r>
    </w:p>
    <w:p w14:paraId="0A0B4200" w14:textId="77777777" w:rsidR="004D073D" w:rsidRPr="004D073D" w:rsidRDefault="004D073D" w:rsidP="004D073D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Enabling faculty to use the technology in their classrooms to record lectures to post directly to blackboard.</w:t>
      </w:r>
    </w:p>
    <w:p w14:paraId="6CEFAA7A" w14:textId="77777777" w:rsidR="004D073D" w:rsidRPr="004D073D" w:rsidRDefault="004D073D" w:rsidP="004D073D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Tutorials about the remote features already available in </w:t>
      </w:r>
      <w:proofErr w:type="spellStart"/>
      <w:r w:rsidRPr="004D073D">
        <w:rPr>
          <w:rFonts w:ascii="Trebuchet MS" w:hAnsi="Trebuchet MS"/>
          <w:sz w:val="24"/>
          <w:szCs w:val="24"/>
        </w:rPr>
        <w:t>BlackBoard</w:t>
      </w:r>
      <w:proofErr w:type="spellEnd"/>
      <w:r w:rsidRPr="004D073D">
        <w:rPr>
          <w:rFonts w:ascii="Trebuchet MS" w:hAnsi="Trebuchet MS"/>
          <w:sz w:val="24"/>
          <w:szCs w:val="24"/>
        </w:rPr>
        <w:t>.</w:t>
      </w:r>
    </w:p>
    <w:p w14:paraId="416BF82A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Class activity alternatives</w:t>
      </w:r>
    </w:p>
    <w:p w14:paraId="661C482F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Serving students in medical isolation</w:t>
      </w:r>
    </w:p>
    <w:p w14:paraId="660A269D" w14:textId="77777777" w:rsidR="00DA4AF2" w:rsidRPr="004D073D" w:rsidRDefault="00DA4AF2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Congregate academic activities and library services</w:t>
      </w:r>
    </w:p>
    <w:p w14:paraId="2E783253" w14:textId="77777777" w:rsidR="00CA7816" w:rsidRPr="004D073D" w:rsidRDefault="00CA7816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Alternate teaching models</w:t>
      </w:r>
    </w:p>
    <w:p w14:paraId="542F5319" w14:textId="77777777" w:rsidR="00950E4F" w:rsidRPr="004D073D" w:rsidRDefault="00950E4F" w:rsidP="00950E4F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14:paraId="3693C1B8" w14:textId="77777777" w:rsidR="00CA7816" w:rsidRPr="004D073D" w:rsidRDefault="00CA7816" w:rsidP="00CA781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Research Issues</w:t>
      </w:r>
    </w:p>
    <w:p w14:paraId="5D7B8F4D" w14:textId="77777777" w:rsidR="00CA7816" w:rsidRPr="004D073D" w:rsidRDefault="00CA7816" w:rsidP="00CA781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Maintaining live animal, live plant research</w:t>
      </w:r>
    </w:p>
    <w:p w14:paraId="6835668B" w14:textId="77777777" w:rsidR="00CA7816" w:rsidRPr="004D073D" w:rsidRDefault="00CA7816" w:rsidP="00CA781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Maintaining research conditions</w:t>
      </w:r>
    </w:p>
    <w:p w14:paraId="63ABE013" w14:textId="77777777" w:rsidR="00CA7816" w:rsidRPr="004D073D" w:rsidRDefault="00CA7816" w:rsidP="00CA781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Alternative research models</w:t>
      </w:r>
    </w:p>
    <w:p w14:paraId="53C0233A" w14:textId="77777777" w:rsidR="003F6BE9" w:rsidRPr="004D073D" w:rsidRDefault="003F6BE9" w:rsidP="003F6BE9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14:paraId="0D14383F" w14:textId="77777777" w:rsidR="003F6BE9" w:rsidRPr="004D073D" w:rsidRDefault="003F6BE9" w:rsidP="003F6BE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Operational Issues</w:t>
      </w:r>
    </w:p>
    <w:p w14:paraId="5BBE89FF" w14:textId="77777777" w:rsidR="003F6BE9" w:rsidRPr="004D073D" w:rsidRDefault="003F6BE9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Managing physical plant issues</w:t>
      </w:r>
    </w:p>
    <w:p w14:paraId="37C0F5EC" w14:textId="77777777" w:rsidR="003F6BE9" w:rsidRPr="004D073D" w:rsidRDefault="00DA4AF2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Maintaining</w:t>
      </w:r>
      <w:r w:rsidR="003F6BE9" w:rsidRPr="004D073D">
        <w:rPr>
          <w:rFonts w:ascii="Trebuchet MS" w:hAnsi="Trebuchet MS"/>
          <w:sz w:val="24"/>
          <w:szCs w:val="24"/>
        </w:rPr>
        <w:t xml:space="preserve"> safety and security </w:t>
      </w:r>
    </w:p>
    <w:p w14:paraId="00A72300" w14:textId="77777777" w:rsidR="003F6BE9" w:rsidRPr="004D073D" w:rsidRDefault="00DA4AF2" w:rsidP="003F6BE9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Maintaining</w:t>
      </w:r>
      <w:r w:rsidR="003F6BE9" w:rsidRPr="004D073D">
        <w:rPr>
          <w:rFonts w:ascii="Trebuchet MS" w:hAnsi="Trebuchet MS"/>
          <w:sz w:val="24"/>
          <w:szCs w:val="24"/>
        </w:rPr>
        <w:t xml:space="preserve"> </w:t>
      </w:r>
      <w:r w:rsidRPr="004D073D">
        <w:rPr>
          <w:rFonts w:ascii="Trebuchet MS" w:hAnsi="Trebuchet MS"/>
          <w:sz w:val="24"/>
          <w:szCs w:val="24"/>
        </w:rPr>
        <w:t>Essential</w:t>
      </w:r>
      <w:r w:rsidR="003F6BE9" w:rsidRPr="004D073D">
        <w:rPr>
          <w:rFonts w:ascii="Trebuchet MS" w:hAnsi="Trebuchet MS"/>
          <w:sz w:val="24"/>
          <w:szCs w:val="24"/>
        </w:rPr>
        <w:t xml:space="preserve"> </w:t>
      </w:r>
      <w:r w:rsidRPr="004D073D">
        <w:rPr>
          <w:rFonts w:ascii="Trebuchet MS" w:hAnsi="Trebuchet MS"/>
          <w:sz w:val="24"/>
          <w:szCs w:val="24"/>
        </w:rPr>
        <w:t>Student</w:t>
      </w:r>
      <w:r w:rsidR="003F6BE9" w:rsidRPr="004D073D">
        <w:rPr>
          <w:rFonts w:ascii="Trebuchet MS" w:hAnsi="Trebuchet MS"/>
          <w:sz w:val="24"/>
          <w:szCs w:val="24"/>
        </w:rPr>
        <w:t xml:space="preserve"> Services</w:t>
      </w:r>
    </w:p>
    <w:p w14:paraId="26F65652" w14:textId="77777777" w:rsidR="003F6BE9" w:rsidRPr="004D073D" w:rsidRDefault="003F6BE9" w:rsidP="003F6BE9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Food services</w:t>
      </w:r>
    </w:p>
    <w:p w14:paraId="535A5EC8" w14:textId="77777777" w:rsidR="003F6BE9" w:rsidRPr="004D073D" w:rsidRDefault="00DA4AF2" w:rsidP="003F6BE9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General </w:t>
      </w:r>
      <w:r w:rsidR="003F6BE9" w:rsidRPr="004D073D">
        <w:rPr>
          <w:rFonts w:ascii="Trebuchet MS" w:hAnsi="Trebuchet MS"/>
          <w:sz w:val="24"/>
          <w:szCs w:val="24"/>
        </w:rPr>
        <w:t>Housing</w:t>
      </w:r>
      <w:r w:rsidRPr="004D073D">
        <w:rPr>
          <w:rFonts w:ascii="Trebuchet MS" w:hAnsi="Trebuchet MS"/>
          <w:sz w:val="24"/>
          <w:szCs w:val="24"/>
        </w:rPr>
        <w:t xml:space="preserve"> and sanitation</w:t>
      </w:r>
    </w:p>
    <w:p w14:paraId="4CF2FF93" w14:textId="77777777" w:rsidR="003F6BE9" w:rsidRPr="004D073D" w:rsidRDefault="00DA4AF2" w:rsidP="003F6BE9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Special isolation housing</w:t>
      </w:r>
    </w:p>
    <w:p w14:paraId="2143958D" w14:textId="77777777" w:rsidR="00DA4AF2" w:rsidRPr="004D073D" w:rsidRDefault="00DA4AF2" w:rsidP="003F6BE9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Provision of medical care for non-COVID-19 patients</w:t>
      </w:r>
    </w:p>
    <w:p w14:paraId="38CD1252" w14:textId="77777777" w:rsidR="00DA4AF2" w:rsidRPr="004D073D" w:rsidRDefault="00DA4AF2" w:rsidP="003F6BE9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Basic student activities</w:t>
      </w:r>
    </w:p>
    <w:p w14:paraId="2E44B44C" w14:textId="77777777" w:rsidR="00DA4AF2" w:rsidRPr="004D073D" w:rsidRDefault="00DA4AF2" w:rsidP="003F6BE9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Student mass transportation</w:t>
      </w:r>
    </w:p>
    <w:p w14:paraId="1CC59FA7" w14:textId="77777777" w:rsidR="00DA4AF2" w:rsidRPr="004D073D" w:rsidRDefault="00DA4AF2" w:rsidP="00DA4AF2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Containing seamless IT services</w:t>
      </w:r>
    </w:p>
    <w:p w14:paraId="648A8D8D" w14:textId="77777777" w:rsidR="00DA4AF2" w:rsidRPr="004D073D" w:rsidRDefault="00DA4AF2" w:rsidP="00DA4AF2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Employee shortage planning:</w:t>
      </w:r>
    </w:p>
    <w:p w14:paraId="326549CB" w14:textId="77777777" w:rsidR="00DA4AF2" w:rsidRPr="004D073D" w:rsidRDefault="00DA4AF2" w:rsidP="00DA4AF2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90% staffing</w:t>
      </w:r>
    </w:p>
    <w:p w14:paraId="72CCB5FA" w14:textId="77777777" w:rsidR="00DA4AF2" w:rsidRPr="004D073D" w:rsidRDefault="00DA4AF2" w:rsidP="00DA4AF2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75% staffing</w:t>
      </w:r>
    </w:p>
    <w:p w14:paraId="326E31BB" w14:textId="77777777" w:rsidR="00DA4AF2" w:rsidRPr="004D073D" w:rsidRDefault="00DA4AF2" w:rsidP="00DA4AF2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50% staffing</w:t>
      </w:r>
    </w:p>
    <w:p w14:paraId="48769ACA" w14:textId="77777777" w:rsidR="00DA4AF2" w:rsidRPr="004D073D" w:rsidRDefault="00DA4AF2" w:rsidP="00DA4AF2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Food</w:t>
      </w:r>
      <w:r w:rsidR="004D073D" w:rsidRPr="004D073D">
        <w:rPr>
          <w:rFonts w:ascii="Trebuchet MS" w:hAnsi="Trebuchet MS"/>
          <w:sz w:val="24"/>
          <w:szCs w:val="24"/>
        </w:rPr>
        <w:t xml:space="preserve"> and food servicing</w:t>
      </w:r>
      <w:r w:rsidRPr="004D073D">
        <w:rPr>
          <w:rFonts w:ascii="Trebuchet MS" w:hAnsi="Trebuchet MS"/>
          <w:sz w:val="24"/>
          <w:szCs w:val="24"/>
        </w:rPr>
        <w:t>, supplies</w:t>
      </w:r>
      <w:r w:rsidR="004D073D" w:rsidRPr="004D073D">
        <w:rPr>
          <w:rFonts w:ascii="Trebuchet MS" w:hAnsi="Trebuchet MS"/>
          <w:sz w:val="24"/>
          <w:szCs w:val="24"/>
        </w:rPr>
        <w:t xml:space="preserve">, </w:t>
      </w:r>
      <w:r w:rsidRPr="004D073D">
        <w:rPr>
          <w:rFonts w:ascii="Trebuchet MS" w:hAnsi="Trebuchet MS"/>
          <w:sz w:val="24"/>
          <w:szCs w:val="24"/>
        </w:rPr>
        <w:t>materials availability challenges</w:t>
      </w:r>
      <w:r w:rsidR="004D073D" w:rsidRPr="004D073D">
        <w:rPr>
          <w:rFonts w:ascii="Trebuchet MS" w:hAnsi="Trebuchet MS"/>
          <w:sz w:val="24"/>
          <w:szCs w:val="24"/>
        </w:rPr>
        <w:t>, Facilities, and building coordinator.</w:t>
      </w:r>
    </w:p>
    <w:p w14:paraId="091D18A5" w14:textId="77777777" w:rsidR="00C15CF5" w:rsidRPr="004D073D" w:rsidRDefault="00C15CF5" w:rsidP="00DA4AF2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Student behavior modification plan: ESE</w:t>
      </w:r>
    </w:p>
    <w:p w14:paraId="3C471C93" w14:textId="77777777" w:rsidR="00C15CF5" w:rsidRPr="004D073D" w:rsidRDefault="00C15CF5" w:rsidP="00C15CF5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Spring break travel</w:t>
      </w:r>
      <w:r w:rsidR="00CD5C36" w:rsidRPr="004D073D">
        <w:rPr>
          <w:rFonts w:ascii="Trebuchet MS" w:hAnsi="Trebuchet MS"/>
          <w:sz w:val="24"/>
          <w:szCs w:val="24"/>
        </w:rPr>
        <w:t xml:space="preserve"> guidelines</w:t>
      </w:r>
    </w:p>
    <w:p w14:paraId="0F201ACF" w14:textId="77777777" w:rsidR="00C15CF5" w:rsidRPr="004D073D" w:rsidRDefault="00C15CF5" w:rsidP="00C15CF5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Handwashing</w:t>
      </w:r>
      <w:r w:rsidR="00CD5C36" w:rsidRPr="004D073D">
        <w:rPr>
          <w:rFonts w:ascii="Trebuchet MS" w:hAnsi="Trebuchet MS"/>
          <w:sz w:val="24"/>
          <w:szCs w:val="24"/>
        </w:rPr>
        <w:t xml:space="preserve"> and sanitation</w:t>
      </w:r>
    </w:p>
    <w:p w14:paraId="5DB11DC9" w14:textId="77777777" w:rsidR="00C15CF5" w:rsidRPr="004D073D" w:rsidRDefault="00C15CF5" w:rsidP="00C15CF5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Review of Events/ Field Trips</w:t>
      </w:r>
    </w:p>
    <w:p w14:paraId="6ED096C3" w14:textId="77777777" w:rsidR="00CA7816" w:rsidRPr="004D073D" w:rsidRDefault="00CA7816" w:rsidP="00CA7816">
      <w:pPr>
        <w:pStyle w:val="ListParagraph"/>
        <w:ind w:left="2160"/>
        <w:rPr>
          <w:rFonts w:ascii="Trebuchet MS" w:hAnsi="Trebuchet MS"/>
          <w:sz w:val="24"/>
          <w:szCs w:val="24"/>
        </w:rPr>
      </w:pPr>
    </w:p>
    <w:p w14:paraId="5334A283" w14:textId="77777777" w:rsidR="00C15CF5" w:rsidRPr="004D073D" w:rsidRDefault="00C15CF5" w:rsidP="00CA781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Community Engagement</w:t>
      </w:r>
      <w:r w:rsidR="00CD5C36" w:rsidRPr="004D073D">
        <w:rPr>
          <w:rFonts w:ascii="Trebuchet MS" w:hAnsi="Trebuchet MS"/>
          <w:sz w:val="24"/>
          <w:szCs w:val="24"/>
        </w:rPr>
        <w:t>, Recruitment, and Fundraising Issues</w:t>
      </w:r>
    </w:p>
    <w:p w14:paraId="254B562E" w14:textId="77777777" w:rsidR="00C15CF5" w:rsidRPr="004D073D" w:rsidRDefault="00CD5C36" w:rsidP="00CA781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Mass gathering a</w:t>
      </w:r>
      <w:r w:rsidR="00CA7816" w:rsidRPr="004D073D">
        <w:rPr>
          <w:rFonts w:ascii="Trebuchet MS" w:hAnsi="Trebuchet MS"/>
          <w:sz w:val="24"/>
          <w:szCs w:val="24"/>
        </w:rPr>
        <w:t>ctivity/program c</w:t>
      </w:r>
      <w:r w:rsidR="00C15CF5" w:rsidRPr="004D073D">
        <w:rPr>
          <w:rFonts w:ascii="Trebuchet MS" w:hAnsi="Trebuchet MS"/>
          <w:sz w:val="24"/>
          <w:szCs w:val="24"/>
        </w:rPr>
        <w:t xml:space="preserve">ancellation </w:t>
      </w:r>
      <w:r w:rsidR="00CA7816" w:rsidRPr="004D073D">
        <w:rPr>
          <w:rFonts w:ascii="Trebuchet MS" w:hAnsi="Trebuchet MS"/>
          <w:sz w:val="24"/>
          <w:szCs w:val="24"/>
        </w:rPr>
        <w:t xml:space="preserve">practices </w:t>
      </w:r>
      <w:r w:rsidR="00C15CF5" w:rsidRPr="004D073D">
        <w:rPr>
          <w:rFonts w:ascii="Trebuchet MS" w:hAnsi="Trebuchet MS"/>
          <w:sz w:val="24"/>
          <w:szCs w:val="24"/>
        </w:rPr>
        <w:t xml:space="preserve"> </w:t>
      </w:r>
    </w:p>
    <w:p w14:paraId="5635ED57" w14:textId="77777777" w:rsidR="00CD5C36" w:rsidRPr="004D073D" w:rsidRDefault="00CD5C36" w:rsidP="00CA781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Travel limitations</w:t>
      </w:r>
    </w:p>
    <w:p w14:paraId="6DDEF925" w14:textId="77777777" w:rsidR="00CD5C36" w:rsidRPr="004D073D" w:rsidRDefault="00CD5C36" w:rsidP="00CD5C36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14:paraId="1E08F8C7" w14:textId="77777777" w:rsidR="00C15CF5" w:rsidRPr="004D073D" w:rsidRDefault="00C15CF5" w:rsidP="00CD5C3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Athletics </w:t>
      </w:r>
    </w:p>
    <w:p w14:paraId="593CB957" w14:textId="77777777" w:rsidR="00C15CF5" w:rsidRPr="004D073D" w:rsidRDefault="00C15CF5" w:rsidP="00CD5C3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Communications between Athletic Department to Athletic Department</w:t>
      </w:r>
    </w:p>
    <w:p w14:paraId="099F30A6" w14:textId="77777777" w:rsidR="00C15CF5" w:rsidRPr="004D073D" w:rsidRDefault="00CD5C36" w:rsidP="00CD5C3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Review of event mass</w:t>
      </w:r>
      <w:r w:rsidR="00C15CF5" w:rsidRPr="004D073D">
        <w:rPr>
          <w:rFonts w:ascii="Trebuchet MS" w:hAnsi="Trebuchet MS"/>
          <w:sz w:val="24"/>
          <w:szCs w:val="24"/>
        </w:rPr>
        <w:t xml:space="preserve"> gatherings</w:t>
      </w:r>
    </w:p>
    <w:p w14:paraId="3B1A1550" w14:textId="77777777" w:rsidR="00C15CF5" w:rsidRPr="004D073D" w:rsidRDefault="00C15CF5" w:rsidP="00CD5C36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Student Athletic support for international students</w:t>
      </w:r>
    </w:p>
    <w:p w14:paraId="72B08310" w14:textId="77777777" w:rsidR="00CA7816" w:rsidRPr="004D073D" w:rsidRDefault="00C15CF5" w:rsidP="004D073D">
      <w:pPr>
        <w:pStyle w:val="ListParagraph"/>
        <w:numPr>
          <w:ilvl w:val="2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 xml:space="preserve">Travel for both competition and recruiting </w:t>
      </w:r>
    </w:p>
    <w:p w14:paraId="78A0F751" w14:textId="77777777" w:rsidR="00DA4AF2" w:rsidRPr="004D073D" w:rsidRDefault="00DA4AF2" w:rsidP="00CA781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>Other issues?</w:t>
      </w:r>
    </w:p>
    <w:p w14:paraId="523CDE07" w14:textId="77777777" w:rsidR="00DA4AF2" w:rsidRPr="004D073D" w:rsidRDefault="00DA4AF2" w:rsidP="00DA4AF2">
      <w:pPr>
        <w:pStyle w:val="ListParagraph"/>
        <w:ind w:left="2160"/>
        <w:rPr>
          <w:rFonts w:ascii="Trebuchet MS" w:hAnsi="Trebuchet MS"/>
          <w:sz w:val="24"/>
          <w:szCs w:val="24"/>
        </w:rPr>
      </w:pPr>
    </w:p>
    <w:p w14:paraId="041E9946" w14:textId="77777777" w:rsidR="00E921A0" w:rsidRPr="004D073D" w:rsidRDefault="004D073D" w:rsidP="004D073D">
      <w:pPr>
        <w:pStyle w:val="ListParagraph"/>
        <w:tabs>
          <w:tab w:val="left" w:pos="2595"/>
        </w:tabs>
        <w:ind w:left="2160"/>
        <w:rPr>
          <w:rFonts w:ascii="Trebuchet MS" w:hAnsi="Trebuchet MS"/>
          <w:sz w:val="24"/>
          <w:szCs w:val="24"/>
        </w:rPr>
      </w:pPr>
      <w:r w:rsidRPr="004D073D">
        <w:rPr>
          <w:rFonts w:ascii="Trebuchet MS" w:hAnsi="Trebuchet MS"/>
          <w:sz w:val="24"/>
          <w:szCs w:val="24"/>
        </w:rPr>
        <w:tab/>
      </w:r>
    </w:p>
    <w:sectPr w:rsidR="00E921A0" w:rsidRPr="004D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398"/>
    <w:multiLevelType w:val="hybridMultilevel"/>
    <w:tmpl w:val="602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27DA"/>
    <w:multiLevelType w:val="hybridMultilevel"/>
    <w:tmpl w:val="45D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A0"/>
    <w:rsid w:val="00103878"/>
    <w:rsid w:val="001468E5"/>
    <w:rsid w:val="002C5468"/>
    <w:rsid w:val="00344CA2"/>
    <w:rsid w:val="003A1A77"/>
    <w:rsid w:val="003F6BE9"/>
    <w:rsid w:val="004D073D"/>
    <w:rsid w:val="004E4BEB"/>
    <w:rsid w:val="005711E8"/>
    <w:rsid w:val="005A28C0"/>
    <w:rsid w:val="005C24D8"/>
    <w:rsid w:val="0093154D"/>
    <w:rsid w:val="00950E4F"/>
    <w:rsid w:val="00C1030C"/>
    <w:rsid w:val="00C15CF5"/>
    <w:rsid w:val="00CA7816"/>
    <w:rsid w:val="00CD5C36"/>
    <w:rsid w:val="00DA4AF2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4503"/>
  <w15:chartTrackingRefBased/>
  <w15:docId w15:val="{C4D54207-BCEE-4A0C-AE52-36B1F46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VP Tony Callisto</dc:creator>
  <cp:keywords/>
  <dc:description/>
  <cp:lastModifiedBy>Sarah Ross Cappella</cp:lastModifiedBy>
  <cp:revision>2</cp:revision>
  <cp:lastPrinted>2020-03-02T15:44:00Z</cp:lastPrinted>
  <dcterms:created xsi:type="dcterms:W3CDTF">2020-03-19T15:24:00Z</dcterms:created>
  <dcterms:modified xsi:type="dcterms:W3CDTF">2020-03-19T15:24:00Z</dcterms:modified>
</cp:coreProperties>
</file>